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Mitchell Stephen Ray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VANDA PHARMACEUTICALS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2200 PENNSYLVANIA AVENUE, SUITE 300E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WASHINGTON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Vanda Pharmaceuticals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VNDA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41,600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112,846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underlying a time-based restricted stock unit award (RSU). 100% of the shares subject to this RSU will vest on June 4, 2027, provided that the Reporting Person has provided continuous service to the Issuer through the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Ray Mitchell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2653" TargetMode="External"/><Relationship Id="rId5" Type="http://schemas.openxmlformats.org/officeDocument/2006/relationships/hyperlink" Target="http://www.sec.gov/cgi-bin/browse-edgar?action=getcompany&amp;CIK=00013471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606</Words>
  <Characters>3297</Characters>
  <CharactersWithSpaces>3844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